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15" w:line="22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2929559</wp:posOffset>
            </wp:positionH>
            <wp:positionV relativeFrom="paragraph">
              <wp:posOffset>50938</wp:posOffset>
            </wp:positionV>
            <wp:extent cx="430195" cy="4576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195" cy="457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5346065</wp:posOffset>
            </wp:positionH>
            <wp:positionV relativeFrom="paragraph">
              <wp:posOffset>149860</wp:posOffset>
            </wp:positionV>
            <wp:extent cx="518160" cy="35941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359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293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360000" cy="3996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9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before="9" w:line="11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52.00000000000003" w:lineRule="auto"/>
        <w:ind w:left="1410" w:right="1402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MINISTERO DELL’ISTRUZIONE, DELL’UNIVERSITÀ E DELLA RICERCA</w:t>
      </w:r>
    </w:p>
    <w:p w:rsidR="00000000" w:rsidDel="00000000" w:rsidP="00000000" w:rsidRDefault="00000000" w:rsidRPr="00000000" w14:paraId="00000006">
      <w:pPr>
        <w:widowControl w:val="0"/>
        <w:spacing w:after="0" w:line="252.00000000000003" w:lineRule="auto"/>
        <w:ind w:left="1410" w:right="1402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3° ISTITUTO COMPRENSIVO STATALE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52.00000000000003" w:lineRule="auto"/>
        <w:ind w:left="6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“L. CAPUANA”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before="1" w:line="254" w:lineRule="auto"/>
        <w:ind w:left="1746" w:right="1737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Scuola dell’Infanzia - Scuola Primaria - Scuola Secondaria di primo grado Viale Santuccio (Ex V.le Lido) - 96012 Avola (SR)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9" w:lineRule="auto"/>
        <w:ind w:left="10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Tel. 0931/834350 - Fax 0931/578156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52.00000000000003" w:lineRule="auto"/>
        <w:ind w:left="12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C.F. 92011930895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before="1" w:line="240" w:lineRule="auto"/>
        <w:ind w:left="453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before="1" w:line="360" w:lineRule="auto"/>
        <w:ind w:left="4537" w:hanging="283.9999999999998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1" w:line="480" w:lineRule="auto"/>
        <w:ind w:left="4537" w:hanging="283.9999999999998"/>
        <w:rPr>
          <w:rFonts w:ascii="Times New Roman" w:cs="Times New Roman" w:eastAsia="Times New Roman" w:hAnsi="Times New Roman"/>
          <w:b w:val="1"/>
          <w:sz w:val="16"/>
          <w:szCs w:val="16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480" w:lineRule="auto"/>
        <w:ind w:left="4537" w:right="-567" w:hanging="283.999999999999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Gruppo Operativo di Supporto Psicopedagogico (G.O.S.P.)</w:t>
      </w:r>
    </w:p>
    <w:p w:rsidR="00000000" w:rsidDel="00000000" w:rsidP="00000000" w:rsidRDefault="00000000" w:rsidRPr="00000000" w14:paraId="0000000F">
      <w:pPr>
        <w:spacing w:after="0" w:line="240" w:lineRule="auto"/>
        <w:ind w:left="-567" w:right="-567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-567" w:right="-567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SCHEDA DI SEGNALAZIONE DELL’ALUNNO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-567" w:right="-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spacing w:after="120" w:lineRule="auto"/>
        <w:jc w:val="both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5670"/>
        <w:gridCol w:w="709"/>
        <w:gridCol w:w="738"/>
        <w:tblGridChange w:id="0">
          <w:tblGrid>
            <w:gridCol w:w="2376"/>
            <w:gridCol w:w="5670"/>
            <w:gridCol w:w="709"/>
            <w:gridCol w:w="7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Cognome e Nome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Luogo e data di nascita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spacing w:after="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Domicilio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1C">
            <w:pPr>
              <w:spacing w:after="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Via                                                N°              Città                                   ( Prov.        )          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60" w:before="120" w:lineRule="auto"/>
              <w:jc w:val="both"/>
              <w:rPr>
                <w:b w:val="1"/>
                <w:i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u w:val="single"/>
                <w:rtl w:val="0"/>
              </w:rPr>
              <w:t xml:space="preserve">SCUOLA DI APPARTENENZA DELL’ALUNNO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Scuola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spacing w:after="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Classe e Sez.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spacing w:after="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6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Coordinatore di classe / Insegnante di classe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0">
            <w:pPr>
              <w:spacing w:after="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6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Alunno straniero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Alunno disabile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60" w:before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Alunno ripetente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F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Alunno proveniente da altra istituzione scolastica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6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Disomogeneità anagrafica coi pari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6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04B">
      <w:pPr>
        <w:spacing w:after="120" w:lineRule="auto"/>
        <w:jc w:val="both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i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Rule="auto"/>
        <w:jc w:val="both"/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MOTIVAZIONE DELLA SEGNALAZIONE</w:t>
      </w:r>
    </w:p>
    <w:tbl>
      <w:tblPr>
        <w:tblStyle w:val="Table2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87"/>
        <w:gridCol w:w="6897"/>
        <w:gridCol w:w="709"/>
        <w:tblGridChange w:id="0">
          <w:tblGrid>
            <w:gridCol w:w="1887"/>
            <w:gridCol w:w="6897"/>
            <w:gridCol w:w="70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spacing w:after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Sfera</w:t>
            </w:r>
          </w:p>
          <w:p w:rsidR="00000000" w:rsidDel="00000000" w:rsidP="00000000" w:rsidRDefault="00000000" w:rsidRPr="00000000" w14:paraId="0000004F">
            <w:pPr>
              <w:spacing w:after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Socio Comportamentale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Evasione scolastica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Frequenza irregolare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Ritardi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Sospensioni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Comportamenti problematici 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Autoesclusione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color w:val="333333"/>
                <w:rtl w:val="0"/>
              </w:rPr>
              <w:t xml:space="preserve">Mostra poca motivazione per le 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Problematiche familiari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Difficoltà di collaborazione con la famiglia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A">
            <w:pPr>
              <w:spacing w:after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Sfera</w:t>
            </w:r>
          </w:p>
          <w:p w:rsidR="00000000" w:rsidDel="00000000" w:rsidP="00000000" w:rsidRDefault="00000000" w:rsidRPr="00000000" w14:paraId="0000006B">
            <w:pPr>
              <w:spacing w:after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Emozionale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comun</w:t>
            </w:r>
            <w:r w:rsidDel="00000000" w:rsidR="00000000" w:rsidRPr="00000000">
              <w:rPr>
                <w:color w:val="333333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ca</w:t>
            </w:r>
            <w:r w:rsidDel="00000000" w:rsidR="00000000" w:rsidRPr="00000000">
              <w:rPr>
                <w:color w:val="333333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emo</w:t>
            </w:r>
            <w:r w:rsidDel="00000000" w:rsidR="00000000" w:rsidRPr="00000000">
              <w:rPr>
                <w:color w:val="333333"/>
                <w:rtl w:val="0"/>
              </w:rPr>
              <w:t xml:space="preserve">z</w:t>
            </w:r>
            <w:r w:rsidDel="00000000" w:rsidR="00000000" w:rsidRPr="00000000">
              <w:rPr>
                <w:color w:val="000000"/>
                <w:rtl w:val="0"/>
              </w:rPr>
              <w:t xml:space="preserve">ioni</w:t>
            </w:r>
            <w:r w:rsidDel="00000000" w:rsidR="00000000" w:rsidRPr="00000000">
              <w:rPr>
                <w:color w:val="333333"/>
                <w:rtl w:val="0"/>
              </w:rPr>
              <w:t xml:space="preserve">, </w:t>
            </w:r>
            <w:r w:rsidDel="00000000" w:rsidR="00000000" w:rsidRPr="00000000">
              <w:rPr>
                <w:color w:val="000000"/>
                <w:rtl w:val="0"/>
              </w:rPr>
              <w:t xml:space="preserve">desideri</w:t>
            </w:r>
            <w:r w:rsidDel="00000000" w:rsidR="00000000" w:rsidRPr="00000000">
              <w:rPr>
                <w:color w:val="333333"/>
                <w:rtl w:val="0"/>
              </w:rPr>
              <w:t xml:space="preserve">, bisogni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improvvisi e significativi cambiamenti dell'umore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Manifesta fissità nelle produ</w:t>
            </w:r>
            <w:r w:rsidDel="00000000" w:rsidR="00000000" w:rsidRPr="00000000">
              <w:rPr>
                <w:color w:val="333333"/>
                <w:rtl w:val="0"/>
              </w:rPr>
              <w:t xml:space="preserve">z</w:t>
            </w:r>
            <w:r w:rsidDel="00000000" w:rsidR="00000000" w:rsidRPr="00000000">
              <w:rPr>
                <w:color w:val="000000"/>
                <w:rtl w:val="0"/>
              </w:rPr>
              <w:t xml:space="preserve">ioni (stesso disegno, gioco…)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Lamenta malesseri fisici (mal d</w:t>
            </w:r>
            <w:r w:rsidDel="00000000" w:rsidR="00000000" w:rsidRPr="00000000">
              <w:rPr>
                <w:color w:val="333333"/>
                <w:rtl w:val="0"/>
              </w:rPr>
              <w:t xml:space="preserve">i </w:t>
            </w:r>
            <w:r w:rsidDel="00000000" w:rsidR="00000000" w:rsidRPr="00000000">
              <w:rPr>
                <w:color w:val="000000"/>
                <w:rtl w:val="0"/>
              </w:rPr>
              <w:t xml:space="preserve">testa</w:t>
            </w:r>
            <w:r w:rsidDel="00000000" w:rsidR="00000000" w:rsidRPr="00000000">
              <w:rPr>
                <w:color w:val="333333"/>
                <w:rtl w:val="0"/>
              </w:rPr>
              <w:t xml:space="preserve">, dolori addominali, ecc…)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Dimostra carenza di autostima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difficoltà ad espr</w:t>
            </w:r>
            <w:r w:rsidDel="00000000" w:rsidR="00000000" w:rsidRPr="00000000">
              <w:rPr>
                <w:color w:val="333333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mersi di fronte al gruppo 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Rinuncia di fronte all'impegno</w:t>
            </w:r>
            <w:r w:rsidDel="00000000" w:rsidR="00000000" w:rsidRPr="00000000">
              <w:rPr>
                <w:color w:val="333333"/>
                <w:rtl w:val="0"/>
              </w:rPr>
              <w:t xml:space="preserve">, </w:t>
            </w:r>
            <w:r w:rsidDel="00000000" w:rsidR="00000000" w:rsidRPr="00000000">
              <w:rPr>
                <w:color w:val="000000"/>
                <w:rtl w:val="0"/>
              </w:rPr>
              <w:t xml:space="preserve">alle pr</w:t>
            </w:r>
            <w:r w:rsidDel="00000000" w:rsidR="00000000" w:rsidRPr="00000000">
              <w:rPr>
                <w:color w:val="333333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me d</w:t>
            </w:r>
            <w:r w:rsidDel="00000000" w:rsidR="00000000" w:rsidRPr="00000000">
              <w:rPr>
                <w:color w:val="333333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ff</w:t>
            </w:r>
            <w:r w:rsidDel="00000000" w:rsidR="00000000" w:rsidRPr="00000000">
              <w:rPr>
                <w:color w:val="333333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coltà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0">
            <w:pPr>
              <w:spacing w:after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Sfera </w:t>
            </w:r>
          </w:p>
          <w:p w:rsidR="00000000" w:rsidDel="00000000" w:rsidP="00000000" w:rsidRDefault="00000000" w:rsidRPr="00000000" w14:paraId="00000081">
            <w:pPr>
              <w:spacing w:after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Cognitiva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Difficoltà di apprendimento (linguistico-espressivo, logico-matematico, metodo di studio)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4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Basso rendimento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difficoltà di atte</w:t>
            </w:r>
            <w:r w:rsidDel="00000000" w:rsidR="00000000" w:rsidRPr="00000000">
              <w:rPr>
                <w:color w:val="333333"/>
                <w:rtl w:val="0"/>
              </w:rPr>
              <w:t xml:space="preserve">n</w:t>
            </w:r>
            <w:r w:rsidDel="00000000" w:rsidR="00000000" w:rsidRPr="00000000">
              <w:rPr>
                <w:color w:val="000000"/>
                <w:rtl w:val="0"/>
              </w:rPr>
              <w:t xml:space="preserve">zione 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difficol</w:t>
            </w:r>
            <w:r w:rsidDel="00000000" w:rsidR="00000000" w:rsidRPr="00000000">
              <w:rPr>
                <w:color w:val="333333"/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rtl w:val="0"/>
              </w:rPr>
              <w:t xml:space="preserve">à d</w:t>
            </w:r>
            <w:r w:rsidDel="00000000" w:rsidR="00000000" w:rsidRPr="00000000">
              <w:rPr>
                <w:color w:val="333333"/>
                <w:rtl w:val="0"/>
              </w:rPr>
              <w:t xml:space="preserve">i </w:t>
            </w:r>
            <w:r w:rsidDel="00000000" w:rsidR="00000000" w:rsidRPr="00000000">
              <w:rPr>
                <w:color w:val="000000"/>
                <w:rtl w:val="0"/>
              </w:rPr>
              <w:t xml:space="preserve">concen</w:t>
            </w:r>
            <w:r w:rsidDel="00000000" w:rsidR="00000000" w:rsidRPr="00000000">
              <w:rPr>
                <w:color w:val="333333"/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rtl w:val="0"/>
              </w:rPr>
              <w:t xml:space="preserve">razione 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4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difficoltà a memorizza</w:t>
            </w:r>
            <w:r w:rsidDel="00000000" w:rsidR="00000000" w:rsidRPr="00000000">
              <w:rPr>
                <w:color w:val="333333"/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rtl w:val="0"/>
              </w:rPr>
              <w:t xml:space="preserve">e 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4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di</w:t>
            </w:r>
            <w:r w:rsidDel="00000000" w:rsidR="00000000" w:rsidRPr="00000000">
              <w:rPr>
                <w:color w:val="333333"/>
                <w:rtl w:val="0"/>
              </w:rPr>
              <w:t xml:space="preserve">f</w:t>
            </w:r>
            <w:r w:rsidDel="00000000" w:rsidR="00000000" w:rsidRPr="00000000">
              <w:rPr>
                <w:color w:val="000000"/>
                <w:rtl w:val="0"/>
              </w:rPr>
              <w:t xml:space="preserve">ficoltà logiche 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90"/>
        <w:gridCol w:w="803"/>
        <w:tblGridChange w:id="0">
          <w:tblGrid>
            <w:gridCol w:w="8690"/>
            <w:gridCol w:w="803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spacing w:after="12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Altro*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after="120" w:lineRule="auto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1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Per la segnalazione “Altro” è indispensabile indicare la “Sfera osservata” e descrivere sinteticamente la problematica utilizzando   lo spazio sottostante indicato con la dicitura “Specificare”, ovvero allegando alla scheda una relazione riservata.</w:t>
      </w:r>
    </w:p>
    <w:tbl>
      <w:tblPr>
        <w:tblStyle w:val="Table4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Specificare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0" w:before="24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</w:t>
        <w:tab/>
        <w:tab/>
        <w:tab/>
        <w:tab/>
        <w:tab/>
        <w:tab/>
        <w:tab/>
        <w:tab/>
        <w:tab/>
        <w:t xml:space="preserve"> Il Docente </w:t>
      </w:r>
    </w:p>
    <w:p w:rsidR="00000000" w:rsidDel="00000000" w:rsidP="00000000" w:rsidRDefault="00000000" w:rsidRPr="00000000" w14:paraId="0000009B">
      <w:pPr>
        <w:spacing w:after="12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lineRule="auto"/>
        <w:ind w:left="4956" w:firstLine="0"/>
        <w:rPr>
          <w:b w:val="1"/>
        </w:rPr>
      </w:pPr>
      <w:r w:rsidDel="00000000" w:rsidR="00000000" w:rsidRPr="00000000">
        <w:rPr>
          <w:rtl w:val="0"/>
        </w:rPr>
        <w:t xml:space="preserve">      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20" w:lineRule="auto"/>
        <w:rPr/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Luogo e data  ………………………………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